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6F25CA" w14:textId="77777777" w:rsidR="008A7023" w:rsidRDefault="008A7023" w:rsidP="000D1D67">
      <w:pPr>
        <w:pStyle w:val="Titel"/>
        <w:spacing w:after="120"/>
        <w:ind w:right="1848"/>
        <w:jc w:val="both"/>
        <w:rPr>
          <w:szCs w:val="28"/>
        </w:rPr>
      </w:pPr>
    </w:p>
    <w:p w14:paraId="362BFCC3" w14:textId="77777777" w:rsidR="00C729E1" w:rsidRDefault="00C729E1" w:rsidP="00F41B8E">
      <w:pPr>
        <w:pStyle w:val="Titel"/>
        <w:spacing w:after="240" w:line="360" w:lineRule="auto"/>
        <w:ind w:right="1699"/>
        <w:jc w:val="both"/>
        <w:rPr>
          <w:szCs w:val="28"/>
          <w:lang w:val="fr-FR"/>
        </w:rPr>
      </w:pPr>
      <w:r w:rsidRPr="00C729E1">
        <w:rPr>
          <w:szCs w:val="28"/>
          <w:lang w:val="fr-FR"/>
        </w:rPr>
        <w:t>LEMKEN rend la mise en réseau numérique utilisable sur la parcelle</w:t>
      </w:r>
      <w:r w:rsidRPr="00C729E1">
        <w:rPr>
          <w:szCs w:val="28"/>
          <w:lang w:val="fr-FR"/>
        </w:rPr>
        <w:t xml:space="preserve"> </w:t>
      </w:r>
    </w:p>
    <w:p w14:paraId="6AC6192A" w14:textId="77777777" w:rsidR="00C729E1" w:rsidRDefault="00C729E1" w:rsidP="00F41B8E">
      <w:pPr>
        <w:pStyle w:val="Titel"/>
        <w:spacing w:after="240" w:line="360" w:lineRule="auto"/>
        <w:ind w:right="1699"/>
        <w:jc w:val="both"/>
        <w:rPr>
          <w:sz w:val="24"/>
          <w:lang w:val="fr-FR"/>
        </w:rPr>
      </w:pPr>
      <w:r w:rsidRPr="00C729E1">
        <w:rPr>
          <w:sz w:val="24"/>
          <w:lang w:val="fr-FR"/>
        </w:rPr>
        <w:t>Un réseau de matériels à commande ISOBUS centralisée</w:t>
      </w:r>
      <w:r w:rsidRPr="00C729E1">
        <w:rPr>
          <w:sz w:val="24"/>
          <w:lang w:val="fr-FR"/>
        </w:rPr>
        <w:t xml:space="preserve"> </w:t>
      </w:r>
    </w:p>
    <w:p w14:paraId="0FC85DE4" w14:textId="77777777" w:rsidR="00C729E1" w:rsidRPr="00C729E1" w:rsidRDefault="00C729E1" w:rsidP="00C729E1">
      <w:pPr>
        <w:pStyle w:val="Titel"/>
        <w:spacing w:after="240" w:line="360" w:lineRule="auto"/>
        <w:ind w:right="1699"/>
        <w:jc w:val="both"/>
        <w:rPr>
          <w:b w:val="0"/>
          <w:sz w:val="22"/>
          <w:szCs w:val="22"/>
          <w:lang w:val="fr-FR"/>
        </w:rPr>
      </w:pPr>
      <w:r w:rsidRPr="00C729E1">
        <w:rPr>
          <w:b w:val="0"/>
          <w:sz w:val="22"/>
          <w:szCs w:val="22"/>
          <w:lang w:val="fr-FR"/>
        </w:rPr>
        <w:t>Avec "</w:t>
      </w:r>
      <w:proofErr w:type="spellStart"/>
      <w:r w:rsidRPr="00C729E1">
        <w:rPr>
          <w:b w:val="0"/>
          <w:sz w:val="22"/>
          <w:szCs w:val="22"/>
          <w:lang w:val="fr-FR"/>
        </w:rPr>
        <w:t>iQblue</w:t>
      </w:r>
      <w:proofErr w:type="spellEnd"/>
      <w:r w:rsidRPr="00C729E1">
        <w:rPr>
          <w:b w:val="0"/>
          <w:sz w:val="22"/>
          <w:szCs w:val="22"/>
          <w:lang w:val="fr-FR"/>
        </w:rPr>
        <w:t xml:space="preserve"> machine </w:t>
      </w:r>
      <w:proofErr w:type="spellStart"/>
      <w:r w:rsidRPr="00C729E1">
        <w:rPr>
          <w:b w:val="0"/>
          <w:sz w:val="22"/>
          <w:szCs w:val="22"/>
          <w:lang w:val="fr-FR"/>
        </w:rPr>
        <w:t>connect</w:t>
      </w:r>
      <w:proofErr w:type="spellEnd"/>
      <w:r w:rsidRPr="00C729E1">
        <w:rPr>
          <w:b w:val="0"/>
          <w:sz w:val="22"/>
          <w:szCs w:val="22"/>
          <w:lang w:val="fr-FR"/>
        </w:rPr>
        <w:t xml:space="preserve">", LEMKEN présente une nouveauté numérique destinée à être utilisée dans des combinés exigeants. Le système met en réseau plusieurs outils – avec ou sans leur propre fonctionnalité ISOBUS – pour former un ensemble logique. Les combinés composés d'une trémie frontale, d'un semoir en ligne et d'un semoir centrifuge (cultures dérobées ou granulés) peuvent ainsi être pilotés et documentés comme un seul outil. La commande s'effectue via un seul terminal ISOBUS : l'équipement matériel diminue, le confort d'utilisation s'améliore. La solution vise à rendre la complexité maîtrisable sur le terrain. </w:t>
      </w:r>
    </w:p>
    <w:p w14:paraId="14C6B791" w14:textId="77777777" w:rsidR="00C729E1" w:rsidRPr="00C729E1" w:rsidRDefault="00C729E1" w:rsidP="00C729E1">
      <w:pPr>
        <w:pStyle w:val="Titel"/>
        <w:spacing w:after="240" w:line="360" w:lineRule="auto"/>
        <w:ind w:right="1699"/>
        <w:jc w:val="both"/>
        <w:rPr>
          <w:b w:val="0"/>
          <w:sz w:val="22"/>
          <w:szCs w:val="22"/>
          <w:lang w:val="fr-FR"/>
        </w:rPr>
      </w:pPr>
      <w:r w:rsidRPr="00C729E1">
        <w:rPr>
          <w:b w:val="0"/>
          <w:sz w:val="22"/>
          <w:szCs w:val="22"/>
          <w:lang w:val="fr-FR"/>
        </w:rPr>
        <w:t>Par rapport aux approches précédentes, "</w:t>
      </w:r>
      <w:proofErr w:type="spellStart"/>
      <w:r w:rsidRPr="00C729E1">
        <w:rPr>
          <w:b w:val="0"/>
          <w:sz w:val="22"/>
          <w:szCs w:val="22"/>
          <w:lang w:val="fr-FR"/>
        </w:rPr>
        <w:t>iQblue</w:t>
      </w:r>
      <w:proofErr w:type="spellEnd"/>
      <w:r w:rsidRPr="00C729E1">
        <w:rPr>
          <w:b w:val="0"/>
          <w:sz w:val="22"/>
          <w:szCs w:val="22"/>
          <w:lang w:val="fr-FR"/>
        </w:rPr>
        <w:t xml:space="preserve"> machine </w:t>
      </w:r>
      <w:proofErr w:type="spellStart"/>
      <w:r w:rsidRPr="00C729E1">
        <w:rPr>
          <w:b w:val="0"/>
          <w:sz w:val="22"/>
          <w:szCs w:val="22"/>
          <w:lang w:val="fr-FR"/>
        </w:rPr>
        <w:t>connect</w:t>
      </w:r>
      <w:proofErr w:type="spellEnd"/>
      <w:r w:rsidRPr="00C729E1">
        <w:rPr>
          <w:b w:val="0"/>
          <w:sz w:val="22"/>
          <w:szCs w:val="22"/>
          <w:lang w:val="fr-FR"/>
        </w:rPr>
        <w:t xml:space="preserve">" élimine plusieurs points de friction sur le terrain. Jusqu'à présent, les utilisateurs devaient connecter chaque outil séparément au terminal. Des fonctionnalités telles que la coupure de tronçons se limitaient souvent à un seul outil, tandis que les outils sans connexion ISOBUS devaient être commandés séparément. </w:t>
      </w:r>
    </w:p>
    <w:p w14:paraId="267CF0F2" w14:textId="77777777" w:rsidR="00C729E1" w:rsidRPr="00C729E1" w:rsidRDefault="00C729E1" w:rsidP="00C729E1">
      <w:pPr>
        <w:pStyle w:val="Titel"/>
        <w:spacing w:after="240" w:line="360" w:lineRule="auto"/>
        <w:ind w:right="1699"/>
        <w:jc w:val="both"/>
        <w:rPr>
          <w:bCs w:val="0"/>
          <w:sz w:val="22"/>
          <w:szCs w:val="22"/>
          <w:lang w:val="fr-FR"/>
        </w:rPr>
      </w:pPr>
      <w:r w:rsidRPr="00C729E1">
        <w:rPr>
          <w:bCs w:val="0"/>
          <w:sz w:val="22"/>
          <w:szCs w:val="22"/>
          <w:lang w:val="fr-FR"/>
        </w:rPr>
        <w:t>Des outils en réseau : un partage de fonctionnalités et de données</w:t>
      </w:r>
    </w:p>
    <w:p w14:paraId="22344164" w14:textId="77777777" w:rsidR="00C729E1" w:rsidRPr="00C729E1" w:rsidRDefault="00C729E1" w:rsidP="00C729E1">
      <w:pPr>
        <w:pStyle w:val="Titel"/>
        <w:spacing w:after="240" w:line="360" w:lineRule="auto"/>
        <w:ind w:right="1699"/>
        <w:jc w:val="both"/>
        <w:rPr>
          <w:b w:val="0"/>
          <w:sz w:val="22"/>
          <w:szCs w:val="22"/>
          <w:lang w:val="fr-FR"/>
        </w:rPr>
      </w:pPr>
      <w:r w:rsidRPr="00C729E1">
        <w:rPr>
          <w:b w:val="0"/>
          <w:sz w:val="22"/>
          <w:szCs w:val="22"/>
          <w:lang w:val="fr-FR"/>
        </w:rPr>
        <w:t>"</w:t>
      </w:r>
      <w:proofErr w:type="spellStart"/>
      <w:r w:rsidRPr="00C729E1">
        <w:rPr>
          <w:b w:val="0"/>
          <w:sz w:val="22"/>
          <w:szCs w:val="22"/>
          <w:lang w:val="fr-FR"/>
        </w:rPr>
        <w:t>iQblue</w:t>
      </w:r>
      <w:proofErr w:type="spellEnd"/>
      <w:r w:rsidRPr="00C729E1">
        <w:rPr>
          <w:b w:val="0"/>
          <w:sz w:val="22"/>
          <w:szCs w:val="22"/>
          <w:lang w:val="fr-FR"/>
        </w:rPr>
        <w:t xml:space="preserve"> machine </w:t>
      </w:r>
      <w:proofErr w:type="spellStart"/>
      <w:r w:rsidRPr="00C729E1">
        <w:rPr>
          <w:b w:val="0"/>
          <w:sz w:val="22"/>
          <w:szCs w:val="22"/>
          <w:lang w:val="fr-FR"/>
        </w:rPr>
        <w:t>connect</w:t>
      </w:r>
      <w:proofErr w:type="spellEnd"/>
      <w:r w:rsidRPr="00C729E1">
        <w:rPr>
          <w:b w:val="0"/>
          <w:sz w:val="22"/>
          <w:szCs w:val="22"/>
          <w:lang w:val="fr-FR"/>
        </w:rPr>
        <w:t xml:space="preserve">" va encore plus loin : pour la première fois, plusieurs outils peuvent être regroupés en un réseau virtuel, indépendamment du fait que chaque outil dispose de sa propre fonctionnalité ISOBUS. L'ensemble du réseau est commandé via un terminal ISOBUS central. La combinaison se reconnaît comme un engin commun, regroupe les fonctionnalités et veille à ce que les données pertinentes des capteurs soient réutilisées au sein du système. Les fonctionnalités ISOBUS telles que </w:t>
      </w:r>
      <w:proofErr w:type="spellStart"/>
      <w:r w:rsidRPr="00C729E1">
        <w:rPr>
          <w:b w:val="0"/>
          <w:sz w:val="22"/>
          <w:szCs w:val="22"/>
          <w:lang w:val="fr-FR"/>
        </w:rPr>
        <w:t>Task</w:t>
      </w:r>
      <w:proofErr w:type="spellEnd"/>
      <w:r w:rsidRPr="00C729E1">
        <w:rPr>
          <w:b w:val="0"/>
          <w:sz w:val="22"/>
          <w:szCs w:val="22"/>
          <w:lang w:val="fr-FR"/>
        </w:rPr>
        <w:t xml:space="preserve"> Controller ou AUX peuvent être « propagées » au sein du réseau, c'est-à-dire transférées à d'autres composants, même si ceux-ci ne disposaient pas à l'origine de leur propre interface ISOBUS. Le résultat pour le conducteur est un matériel intelligent unique, avec une commande centralisée et une documentation automatique. </w:t>
      </w:r>
    </w:p>
    <w:p w14:paraId="49BD6C20" w14:textId="77777777" w:rsidR="00C729E1" w:rsidRPr="00C729E1" w:rsidRDefault="00C729E1" w:rsidP="00C729E1">
      <w:pPr>
        <w:pStyle w:val="Titel"/>
        <w:spacing w:after="240" w:line="360" w:lineRule="auto"/>
        <w:ind w:right="1699"/>
        <w:jc w:val="both"/>
        <w:rPr>
          <w:b w:val="0"/>
          <w:sz w:val="22"/>
          <w:szCs w:val="22"/>
          <w:lang w:val="fr-FR"/>
        </w:rPr>
      </w:pPr>
      <w:r w:rsidRPr="00C729E1">
        <w:rPr>
          <w:b w:val="0"/>
          <w:sz w:val="22"/>
          <w:szCs w:val="22"/>
          <w:lang w:val="fr-FR"/>
        </w:rPr>
        <w:t xml:space="preserve">Pour le travail quotidien, cela se traduit par une navigation uniforme, des réglages synchronisés et une interface utilisateur clairement structurée. Les avertissements, les notifications système et les instructions sont centralisés et peuvent être consultés d'un seul coup d'œil. Les coûts liés au câblage et aux équipements supplémentaires diminuent, la mise en service est simplifiée et les coûts d'investissement réduits. Parallèlement, la logique de pilotage minimise les sources d'erreurs typiques, raccourcit les temps morts et améliore le confort. Ces innovations rendent ainsi le matériel agricole non seulement plus performant, mais aussi plus accessible. </w:t>
      </w:r>
    </w:p>
    <w:p w14:paraId="02E9D674" w14:textId="77777777" w:rsidR="00C729E1" w:rsidRPr="00C729E1" w:rsidRDefault="00C729E1" w:rsidP="00C729E1">
      <w:pPr>
        <w:pStyle w:val="Titel"/>
        <w:spacing w:after="240" w:line="360" w:lineRule="auto"/>
        <w:ind w:right="1699"/>
        <w:jc w:val="both"/>
        <w:rPr>
          <w:bCs w:val="0"/>
          <w:sz w:val="22"/>
          <w:szCs w:val="22"/>
          <w:lang w:val="fr-FR"/>
        </w:rPr>
      </w:pPr>
      <w:r w:rsidRPr="00C729E1">
        <w:rPr>
          <w:bCs w:val="0"/>
          <w:sz w:val="22"/>
          <w:szCs w:val="22"/>
          <w:lang w:val="fr-FR"/>
        </w:rPr>
        <w:t>L'intérêt pratique : une configuration plus rapide, une conduite plus sûre, une meilleure documentation des tâches</w:t>
      </w:r>
    </w:p>
    <w:p w14:paraId="75E64019" w14:textId="5FD4D6E9" w:rsidR="001A667B" w:rsidRPr="001A667B" w:rsidRDefault="00C729E1" w:rsidP="00C729E1">
      <w:pPr>
        <w:pStyle w:val="Titel"/>
        <w:spacing w:after="240" w:line="360" w:lineRule="auto"/>
        <w:ind w:right="1699"/>
        <w:jc w:val="both"/>
        <w:rPr>
          <w:b w:val="0"/>
          <w:sz w:val="22"/>
          <w:szCs w:val="22"/>
          <w:lang w:val="fr-FR"/>
        </w:rPr>
      </w:pPr>
      <w:r w:rsidRPr="00C729E1">
        <w:rPr>
          <w:b w:val="0"/>
          <w:sz w:val="22"/>
          <w:szCs w:val="22"/>
          <w:lang w:val="fr-FR"/>
        </w:rPr>
        <w:t>"</w:t>
      </w:r>
      <w:proofErr w:type="spellStart"/>
      <w:r w:rsidRPr="00C729E1">
        <w:rPr>
          <w:b w:val="0"/>
          <w:sz w:val="22"/>
          <w:szCs w:val="22"/>
          <w:lang w:val="fr-FR"/>
        </w:rPr>
        <w:t>iQblue</w:t>
      </w:r>
      <w:proofErr w:type="spellEnd"/>
      <w:r w:rsidRPr="00C729E1">
        <w:rPr>
          <w:b w:val="0"/>
          <w:sz w:val="22"/>
          <w:szCs w:val="22"/>
          <w:lang w:val="fr-FR"/>
        </w:rPr>
        <w:t xml:space="preserve"> machine </w:t>
      </w:r>
      <w:proofErr w:type="spellStart"/>
      <w:r w:rsidRPr="00C729E1">
        <w:rPr>
          <w:b w:val="0"/>
          <w:sz w:val="22"/>
          <w:szCs w:val="22"/>
          <w:lang w:val="fr-FR"/>
        </w:rPr>
        <w:t>connect</w:t>
      </w:r>
      <w:proofErr w:type="spellEnd"/>
      <w:r w:rsidRPr="00C729E1">
        <w:rPr>
          <w:b w:val="0"/>
          <w:sz w:val="22"/>
          <w:szCs w:val="22"/>
          <w:lang w:val="fr-FR"/>
        </w:rPr>
        <w:t>" s'adresse aux professionnels qui souhaitent améliorer l'efficacité et la précision de leurs processus sans fragmenter les interfaces utilisateur et sans avoir à disposer de terminaux supplémentaires. Le concept d'interconnexion transforme la diversité des outils récents en un système global cohérent et convivial, de la configuration au démarrage sur la parcelle jusqu'à la documentation. LEMKEN ouvre ainsi la voie à la prochaine génération de matériel agricole connecté : moins de complexité dans la cabine du tracteur, plus d'intelligence dans le combiné et des avantages mesurables sur le terrain</w:t>
      </w:r>
      <w:r w:rsidR="00F41B8E" w:rsidRPr="00F41B8E">
        <w:rPr>
          <w:b w:val="0"/>
          <w:sz w:val="22"/>
          <w:szCs w:val="22"/>
          <w:lang w:val="fr-FR"/>
        </w:rPr>
        <w:t>.</w:t>
      </w:r>
    </w:p>
    <w:p w14:paraId="34442E11" w14:textId="77777777" w:rsidR="000D1D67" w:rsidRPr="00B8527B" w:rsidRDefault="00701894" w:rsidP="00021DAD">
      <w:pPr>
        <w:pStyle w:val="Titel"/>
        <w:spacing w:after="240" w:line="360" w:lineRule="auto"/>
        <w:ind w:right="1699"/>
        <w:jc w:val="both"/>
        <w:rPr>
          <w:b w:val="0"/>
          <w:szCs w:val="28"/>
          <w:lang w:val="fr-FR"/>
        </w:rPr>
      </w:pPr>
      <w:r w:rsidRPr="00B8527B">
        <w:rPr>
          <w:b w:val="0"/>
          <w:szCs w:val="28"/>
          <w:lang w:val="fr-FR"/>
        </w:rPr>
        <w:t>***</w:t>
      </w:r>
    </w:p>
    <w:p w14:paraId="36A7FFFE" w14:textId="56785634" w:rsidR="00C63EC9" w:rsidRPr="0031419E" w:rsidRDefault="009E1BAC" w:rsidP="00021DAD">
      <w:pPr>
        <w:pStyle w:val="Textkrper2"/>
        <w:tabs>
          <w:tab w:val="right" w:pos="7513"/>
        </w:tabs>
        <w:spacing w:line="240" w:lineRule="auto"/>
        <w:ind w:right="1699"/>
        <w:rPr>
          <w:rFonts w:cs="Arial"/>
          <w:sz w:val="20"/>
          <w:szCs w:val="20"/>
          <w:lang w:val="fr-FR"/>
        </w:rPr>
      </w:pPr>
      <w:bookmarkStart w:id="0" w:name="_Hlk56757436"/>
      <w:r w:rsidRPr="009E1BAC">
        <w:rPr>
          <w:b/>
          <w:bCs/>
          <w:sz w:val="18"/>
          <w:szCs w:val="18"/>
          <w:lang w:val="fr-FR"/>
        </w:rPr>
        <w:t>A propos de LEMKEN :</w:t>
      </w:r>
      <w:r w:rsidRPr="001001F9">
        <w:rPr>
          <w:sz w:val="18"/>
          <w:szCs w:val="18"/>
          <w:lang w:val="fr-FR"/>
        </w:rPr>
        <w:t xml:space="preserve"> LEMKEN est considérée dans le monde entier comme une entreprise visionnaire et durable qui apporte une contribution importante à une agriculture rentable. En tant qu'entreprise </w:t>
      </w:r>
      <w:r w:rsidR="000F0DBF">
        <w:rPr>
          <w:sz w:val="18"/>
          <w:szCs w:val="18"/>
          <w:lang w:val="fr-FR"/>
        </w:rPr>
        <w:t>familiale</w:t>
      </w:r>
      <w:r w:rsidRPr="001001F9">
        <w:rPr>
          <w:sz w:val="18"/>
          <w:szCs w:val="18"/>
          <w:lang w:val="fr-FR"/>
        </w:rPr>
        <w:t xml:space="preserve"> de taille moyenne, elle met ses connaissances et sa passion au service du progrès depuis 24</w:t>
      </w:r>
      <w:r w:rsidR="005319B0">
        <w:rPr>
          <w:sz w:val="18"/>
          <w:szCs w:val="18"/>
          <w:lang w:val="fr-FR"/>
        </w:rPr>
        <w:t>5</w:t>
      </w:r>
      <w:r w:rsidRPr="001001F9">
        <w:rPr>
          <w:sz w:val="18"/>
          <w:szCs w:val="18"/>
          <w:lang w:val="fr-FR"/>
        </w:rPr>
        <w:t xml:space="preserve"> ans, en apportant des solutions aux défis agricoles d'aujourd'hui et de demain. Sa gamme de matériel agricole comprend des outils de travail du sol, des semoirs, des bineuses, des épandeurs d'engrais et des logiciels pour la gestion des données agricoles. </w:t>
      </w:r>
      <w:bookmarkEnd w:id="0"/>
    </w:p>
    <w:p w14:paraId="6614877E" w14:textId="77777777" w:rsidR="00C63EC9" w:rsidRPr="0031419E" w:rsidRDefault="00C63EC9" w:rsidP="00C30AB6">
      <w:pPr>
        <w:pStyle w:val="Textkrper2"/>
        <w:ind w:right="1849"/>
        <w:rPr>
          <w:lang w:val="fr-FR"/>
        </w:rPr>
      </w:pPr>
    </w:p>
    <w:p w14:paraId="3C9ECCE8" w14:textId="77777777" w:rsidR="00C63EC9" w:rsidRPr="0031419E" w:rsidRDefault="002A1131" w:rsidP="00C30AB6">
      <w:pPr>
        <w:pStyle w:val="Textkrper2"/>
        <w:tabs>
          <w:tab w:val="left" w:pos="7020"/>
          <w:tab w:val="left" w:pos="7200"/>
        </w:tabs>
        <w:spacing w:line="288" w:lineRule="auto"/>
        <w:ind w:right="1848"/>
        <w:outlineLvl w:val="0"/>
        <w:rPr>
          <w:b/>
          <w:sz w:val="20"/>
          <w:szCs w:val="20"/>
          <w:lang w:val="fr-FR"/>
        </w:rPr>
      </w:pPr>
      <w:r w:rsidRPr="0031419E">
        <w:rPr>
          <w:b/>
          <w:sz w:val="20"/>
          <w:szCs w:val="20"/>
          <w:lang w:val="fr-FR"/>
        </w:rPr>
        <w:t>Contact presse</w:t>
      </w:r>
    </w:p>
    <w:p w14:paraId="3271F7D9" w14:textId="77777777" w:rsidR="009913A3" w:rsidRPr="009913A3" w:rsidRDefault="009913A3" w:rsidP="009913A3">
      <w:pPr>
        <w:pStyle w:val="Textkrper2"/>
        <w:tabs>
          <w:tab w:val="left" w:pos="720"/>
        </w:tabs>
        <w:spacing w:line="240" w:lineRule="auto"/>
        <w:ind w:right="1848"/>
        <w:rPr>
          <w:sz w:val="20"/>
          <w:szCs w:val="20"/>
          <w:lang w:val="fr-FR"/>
        </w:rPr>
      </w:pPr>
      <w:r w:rsidRPr="009913A3">
        <w:rPr>
          <w:sz w:val="20"/>
          <w:szCs w:val="20"/>
          <w:lang w:val="fr-FR"/>
        </w:rPr>
        <w:t>Katrin Fischer</w:t>
      </w:r>
    </w:p>
    <w:p w14:paraId="593E2057" w14:textId="68EE7B6E" w:rsidR="009913A3" w:rsidRPr="009913A3" w:rsidRDefault="009913A3" w:rsidP="009913A3">
      <w:pPr>
        <w:pStyle w:val="Textkrper2"/>
        <w:spacing w:line="240" w:lineRule="auto"/>
        <w:ind w:right="1848"/>
        <w:rPr>
          <w:sz w:val="20"/>
          <w:szCs w:val="20"/>
          <w:lang w:val="fr-FR"/>
        </w:rPr>
      </w:pPr>
      <w:r w:rsidRPr="009913A3">
        <w:rPr>
          <w:sz w:val="20"/>
          <w:szCs w:val="20"/>
          <w:lang w:val="fr-FR"/>
        </w:rPr>
        <w:t>Téléphone:</w:t>
      </w:r>
      <w:r>
        <w:rPr>
          <w:sz w:val="20"/>
          <w:szCs w:val="20"/>
          <w:lang w:val="fr-FR"/>
        </w:rPr>
        <w:tab/>
      </w:r>
      <w:r w:rsidRPr="009913A3">
        <w:rPr>
          <w:sz w:val="20"/>
          <w:szCs w:val="20"/>
          <w:lang w:val="fr-FR"/>
        </w:rPr>
        <w:t xml:space="preserve">+49 </w:t>
      </w:r>
      <w:r>
        <w:rPr>
          <w:sz w:val="20"/>
          <w:szCs w:val="20"/>
          <w:lang w:val="fr-FR"/>
        </w:rPr>
        <w:t xml:space="preserve">(0) </w:t>
      </w:r>
      <w:r w:rsidRPr="009913A3">
        <w:rPr>
          <w:sz w:val="20"/>
          <w:szCs w:val="20"/>
          <w:lang w:val="fr-FR"/>
        </w:rPr>
        <w:t>2802 81 - 8240</w:t>
      </w:r>
    </w:p>
    <w:p w14:paraId="3F6B81A6" w14:textId="4EAA3141" w:rsidR="009913A3" w:rsidRPr="005319B0" w:rsidRDefault="009913A3" w:rsidP="009913A3">
      <w:pPr>
        <w:pStyle w:val="Textkrper2"/>
        <w:spacing w:line="240" w:lineRule="auto"/>
        <w:ind w:right="1848"/>
        <w:rPr>
          <w:sz w:val="20"/>
          <w:szCs w:val="20"/>
          <w:lang w:val="it-IT"/>
        </w:rPr>
      </w:pPr>
      <w:r w:rsidRPr="005319B0">
        <w:rPr>
          <w:sz w:val="20"/>
          <w:szCs w:val="20"/>
          <w:lang w:val="it-IT"/>
        </w:rPr>
        <w:t xml:space="preserve">E-mail: </w:t>
      </w:r>
      <w:r w:rsidRPr="005319B0">
        <w:rPr>
          <w:sz w:val="20"/>
          <w:szCs w:val="20"/>
          <w:lang w:val="it-IT"/>
        </w:rPr>
        <w:tab/>
      </w:r>
      <w:r w:rsidRPr="005319B0">
        <w:rPr>
          <w:sz w:val="20"/>
          <w:szCs w:val="20"/>
          <w:lang w:val="it-IT"/>
        </w:rPr>
        <w:tab/>
        <w:t>k.fischer@lemken.com</w:t>
      </w:r>
    </w:p>
    <w:p w14:paraId="1A598131" w14:textId="77777777" w:rsidR="009913A3" w:rsidRPr="009913A3" w:rsidRDefault="009913A3" w:rsidP="009913A3">
      <w:pPr>
        <w:pStyle w:val="Textkrper2"/>
        <w:spacing w:line="240" w:lineRule="auto"/>
        <w:ind w:right="1848"/>
        <w:rPr>
          <w:sz w:val="20"/>
          <w:szCs w:val="20"/>
          <w:lang w:val="fr-FR"/>
        </w:rPr>
      </w:pPr>
      <w:r w:rsidRPr="009913A3">
        <w:rPr>
          <w:sz w:val="20"/>
          <w:szCs w:val="20"/>
          <w:lang w:val="fr-FR"/>
        </w:rPr>
        <w:t>www.lemken.com</w:t>
      </w:r>
    </w:p>
    <w:p w14:paraId="3379147F" w14:textId="77777777" w:rsidR="00C63EC9" w:rsidRPr="0031419E" w:rsidRDefault="00C63EC9" w:rsidP="00C30AB6">
      <w:pPr>
        <w:pStyle w:val="Textkrper2"/>
        <w:tabs>
          <w:tab w:val="left" w:pos="720"/>
          <w:tab w:val="left" w:pos="7200"/>
        </w:tabs>
        <w:spacing w:line="240" w:lineRule="auto"/>
        <w:ind w:right="1848"/>
        <w:rPr>
          <w:sz w:val="20"/>
          <w:szCs w:val="20"/>
          <w:lang w:val="fr-FR"/>
        </w:rPr>
      </w:pPr>
    </w:p>
    <w:p w14:paraId="47140A8D" w14:textId="77777777" w:rsidR="000006C4" w:rsidRPr="0031419E" w:rsidRDefault="000006C4" w:rsidP="000006C4">
      <w:pPr>
        <w:pStyle w:val="Textkrper2"/>
        <w:tabs>
          <w:tab w:val="left" w:pos="720"/>
          <w:tab w:val="left" w:pos="7200"/>
        </w:tabs>
        <w:ind w:right="1848"/>
        <w:rPr>
          <w:sz w:val="20"/>
          <w:szCs w:val="20"/>
          <w:lang w:val="fr-FR"/>
        </w:rPr>
      </w:pPr>
    </w:p>
    <w:p w14:paraId="66E5A8D3" w14:textId="77777777" w:rsidR="00000635" w:rsidRDefault="00000635">
      <w:pPr>
        <w:rPr>
          <w:sz w:val="20"/>
          <w:szCs w:val="20"/>
          <w:lang w:val="fr-FR"/>
        </w:rPr>
      </w:pPr>
    </w:p>
    <w:p w14:paraId="138A8C2F" w14:textId="417B6A5B" w:rsidR="00701894" w:rsidRDefault="00830288" w:rsidP="00021DAD">
      <w:pPr>
        <w:pStyle w:val="Textkrper2"/>
        <w:tabs>
          <w:tab w:val="left" w:pos="993"/>
        </w:tabs>
        <w:ind w:right="1699"/>
        <w:rPr>
          <w:sz w:val="20"/>
          <w:szCs w:val="20"/>
          <w:lang w:val="fr-FR"/>
        </w:rPr>
      </w:pPr>
      <w:r w:rsidRPr="001A667B">
        <w:rPr>
          <w:sz w:val="20"/>
          <w:szCs w:val="20"/>
          <w:lang w:val="fr-FR"/>
        </w:rPr>
        <w:t xml:space="preserve">Image </w:t>
      </w:r>
      <w:r w:rsidR="0031419E" w:rsidRPr="001A667B">
        <w:rPr>
          <w:sz w:val="20"/>
          <w:szCs w:val="20"/>
          <w:lang w:val="fr-FR"/>
        </w:rPr>
        <w:t xml:space="preserve">1 : </w:t>
      </w:r>
      <w:r w:rsidR="00C729E1" w:rsidRPr="00C729E1">
        <w:rPr>
          <w:sz w:val="20"/>
          <w:szCs w:val="20"/>
          <w:lang w:val="fr-FR"/>
        </w:rPr>
        <w:t>"</w:t>
      </w:r>
      <w:proofErr w:type="spellStart"/>
      <w:r w:rsidR="00C729E1" w:rsidRPr="00C729E1">
        <w:rPr>
          <w:sz w:val="20"/>
          <w:szCs w:val="20"/>
          <w:lang w:val="fr-FR"/>
        </w:rPr>
        <w:t>iQblue</w:t>
      </w:r>
      <w:proofErr w:type="spellEnd"/>
      <w:r w:rsidR="00C729E1" w:rsidRPr="00C729E1">
        <w:rPr>
          <w:sz w:val="20"/>
          <w:szCs w:val="20"/>
          <w:lang w:val="fr-FR"/>
        </w:rPr>
        <w:t xml:space="preserve"> machine </w:t>
      </w:r>
      <w:proofErr w:type="spellStart"/>
      <w:r w:rsidR="00C729E1" w:rsidRPr="00C729E1">
        <w:rPr>
          <w:sz w:val="20"/>
          <w:szCs w:val="20"/>
          <w:lang w:val="fr-FR"/>
        </w:rPr>
        <w:t>connect</w:t>
      </w:r>
      <w:proofErr w:type="spellEnd"/>
      <w:r w:rsidR="00C729E1" w:rsidRPr="00C729E1">
        <w:rPr>
          <w:sz w:val="20"/>
          <w:szCs w:val="20"/>
          <w:lang w:val="fr-FR"/>
        </w:rPr>
        <w:t>" de LEMKEN connecte plusieurs outils, avec ou sans leur propre fonctionnalité ISOBUS, pour former une unité cohérente.</w:t>
      </w:r>
    </w:p>
    <w:p w14:paraId="4C68D311" w14:textId="029F5C25" w:rsidR="001A667B" w:rsidRPr="001A667B" w:rsidRDefault="00C729E1" w:rsidP="00021DAD">
      <w:pPr>
        <w:pStyle w:val="Textkrper2"/>
        <w:tabs>
          <w:tab w:val="left" w:pos="993"/>
        </w:tabs>
        <w:ind w:right="1699"/>
        <w:rPr>
          <w:sz w:val="20"/>
          <w:szCs w:val="20"/>
          <w:lang w:val="fr-FR"/>
        </w:rPr>
      </w:pPr>
      <w:r>
        <w:rPr>
          <w:noProof/>
          <w:sz w:val="20"/>
          <w:szCs w:val="20"/>
          <w:lang w:val="fr-FR"/>
        </w:rPr>
        <w:drawing>
          <wp:inline distT="0" distB="0" distL="0" distR="0" wp14:anchorId="369EB183" wp14:editId="0201BB21">
            <wp:extent cx="3600000" cy="2248115"/>
            <wp:effectExtent l="0" t="0" r="635" b="0"/>
            <wp:docPr id="1367461312" name="Grafik 1" descr="Ein Bild, das Text, Screenshot, Software, Multimedia-Softwar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461312" name="Grafik 1" descr="Ein Bild, das Text, Screenshot, Software, Multimedia-Software enthält.&#10;&#10;KI-generierte Inhalte können fehlerhaft sein."/>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248115"/>
                    </a:xfrm>
                    <a:prstGeom prst="rect">
                      <a:avLst/>
                    </a:prstGeom>
                  </pic:spPr>
                </pic:pic>
              </a:graphicData>
            </a:graphic>
          </wp:inline>
        </w:drawing>
      </w:r>
    </w:p>
    <w:sectPr w:rsidR="001A667B" w:rsidRPr="001A667B" w:rsidSect="008A7023">
      <w:headerReference w:type="even" r:id="rId8"/>
      <w:footerReference w:type="default" r:id="rId9"/>
      <w:headerReference w:type="first" r:id="rId10"/>
      <w:footerReference w:type="first" r:id="rId11"/>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6370F" w14:textId="77777777" w:rsidR="00715415" w:rsidRDefault="00715415">
      <w:r>
        <w:separator/>
      </w:r>
    </w:p>
  </w:endnote>
  <w:endnote w:type="continuationSeparator" w:id="0">
    <w:p w14:paraId="5C86B97C"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4F673" w14:textId="77777777" w:rsidR="00C63EC9" w:rsidRDefault="00C63EC9">
    <w:pPr>
      <w:pStyle w:val="Fuzeile"/>
      <w:rPr>
        <w:sz w:val="20"/>
      </w:rPr>
    </w:pPr>
  </w:p>
  <w:p w14:paraId="0D8F4637" w14:textId="77777777" w:rsidR="00C63EC9" w:rsidRDefault="00000635"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7F01D" w14:textId="77777777" w:rsidR="00C63EC9" w:rsidRDefault="00C63EC9">
    <w:pPr>
      <w:pStyle w:val="Fuzeile"/>
      <w:rPr>
        <w:sz w:val="20"/>
      </w:rPr>
    </w:pPr>
  </w:p>
  <w:p w14:paraId="1AE392DB" w14:textId="77777777" w:rsidR="00C63EC9" w:rsidRDefault="00B55D94">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2D66E9">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2D66E9">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09F45" w14:textId="77777777" w:rsidR="00715415" w:rsidRDefault="00715415">
      <w:r>
        <w:separator/>
      </w:r>
    </w:p>
  </w:footnote>
  <w:footnote w:type="continuationSeparator" w:id="0">
    <w:p w14:paraId="3E9F0DB1"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1CC5"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25C58437"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56731" w14:textId="77777777" w:rsidR="00E83CBB" w:rsidRDefault="00E83CBB">
    <w:pPr>
      <w:pStyle w:val="Kopfzeile"/>
    </w:pPr>
  </w:p>
  <w:p w14:paraId="14548B1C" w14:textId="6CC1C966" w:rsidR="00E83CBB" w:rsidRDefault="00E83CBB">
    <w:pPr>
      <w:pStyle w:val="Kopfzeile"/>
    </w:pPr>
  </w:p>
  <w:p w14:paraId="0A696F84" w14:textId="6CCE96FA" w:rsidR="00E83CBB" w:rsidRDefault="001E5A16" w:rsidP="00E83CBB">
    <w:pPr>
      <w:pStyle w:val="Kopfzeile"/>
      <w:jc w:val="right"/>
      <w:rPr>
        <w:b/>
      </w:rPr>
    </w:pPr>
    <w:r>
      <w:rPr>
        <w:b/>
        <w:noProof/>
      </w:rPr>
      <w:drawing>
        <wp:inline distT="0" distB="0" distL="0" distR="0" wp14:anchorId="4C82EA76" wp14:editId="5569822A">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09E7D33A" w14:textId="77777777" w:rsidR="008A7023" w:rsidRDefault="008A7023" w:rsidP="00E83CBB">
    <w:pPr>
      <w:pStyle w:val="Kopfzeile"/>
      <w:jc w:val="right"/>
      <w:rPr>
        <w:b/>
        <w:sz w:val="32"/>
        <w:szCs w:val="32"/>
      </w:rPr>
    </w:pPr>
  </w:p>
  <w:p w14:paraId="1D9F1B5C" w14:textId="77777777" w:rsidR="005A4985" w:rsidRPr="002A1131" w:rsidRDefault="002A1131" w:rsidP="00E83CBB">
    <w:pPr>
      <w:pStyle w:val="Kopfzeile"/>
      <w:jc w:val="right"/>
      <w:rPr>
        <w:lang w:val="fr-FR"/>
      </w:rPr>
    </w:pPr>
    <w:r w:rsidRPr="002A1131">
      <w:rPr>
        <w:b/>
        <w:sz w:val="32"/>
        <w:szCs w:val="32"/>
        <w:lang w:val="fr-FR"/>
      </w:rPr>
      <w:t>Communiqué de presse</w:t>
    </w:r>
    <w:r w:rsidR="00E83CBB" w:rsidRPr="002A1131">
      <w:rPr>
        <w:lang w:val="fr-FR"/>
      </w:rPr>
      <w:tab/>
    </w:r>
    <w:r w:rsidR="00E83CBB" w:rsidRPr="002A1131">
      <w:rPr>
        <w:lang w:val="fr-FR"/>
      </w:rPr>
      <w:tab/>
      <w:t xml:space="preserve"> </w:t>
    </w:r>
  </w:p>
  <w:p w14:paraId="7BE9503D" w14:textId="74E939A9" w:rsidR="00E83CBB" w:rsidRPr="002A1131" w:rsidRDefault="00E83CBB" w:rsidP="00E83CBB">
    <w:pPr>
      <w:pStyle w:val="Kopfzeile"/>
      <w:jc w:val="right"/>
      <w:rPr>
        <w:lang w:val="fr-FR"/>
      </w:rPr>
    </w:pPr>
    <w:r w:rsidRPr="002A1131">
      <w:rPr>
        <w:lang w:val="fr-FR"/>
      </w:rPr>
      <w:t xml:space="preserve">Alpen, </w:t>
    </w:r>
    <w:r w:rsidR="00C729E1">
      <w:rPr>
        <w:lang w:val="fr-FR"/>
      </w:rPr>
      <w:t>septembre</w:t>
    </w:r>
    <w:r w:rsidR="003F0472">
      <w:rPr>
        <w:lang w:val="fr-FR"/>
      </w:rPr>
      <w:t xml:space="preserve"> </w:t>
    </w:r>
    <w:r w:rsidR="003022D6">
      <w:rPr>
        <w:lang w:val="fr-FR"/>
      </w:rPr>
      <w:t>20</w:t>
    </w:r>
    <w:r w:rsidR="007C6351">
      <w:rPr>
        <w:lang w:val="fr-FR"/>
      </w:rPr>
      <w:t>2</w:t>
    </w:r>
    <w:r w:rsidR="00AD76B4">
      <w:rPr>
        <w:lang w:val="fr-FR"/>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35"/>
    <w:rsid w:val="000006C4"/>
    <w:rsid w:val="00004C82"/>
    <w:rsid w:val="00021A5B"/>
    <w:rsid w:val="00021DAD"/>
    <w:rsid w:val="00041178"/>
    <w:rsid w:val="000420BF"/>
    <w:rsid w:val="000517AD"/>
    <w:rsid w:val="0005704E"/>
    <w:rsid w:val="00057641"/>
    <w:rsid w:val="00077B84"/>
    <w:rsid w:val="00091FD8"/>
    <w:rsid w:val="00095C3C"/>
    <w:rsid w:val="000D1D67"/>
    <w:rsid w:val="000D36F4"/>
    <w:rsid w:val="000F0DBF"/>
    <w:rsid w:val="000F7823"/>
    <w:rsid w:val="001162C6"/>
    <w:rsid w:val="001206DC"/>
    <w:rsid w:val="001245C8"/>
    <w:rsid w:val="00135436"/>
    <w:rsid w:val="00150F3E"/>
    <w:rsid w:val="00156D6F"/>
    <w:rsid w:val="0015756F"/>
    <w:rsid w:val="00157A36"/>
    <w:rsid w:val="00174FFA"/>
    <w:rsid w:val="0017647D"/>
    <w:rsid w:val="00192E77"/>
    <w:rsid w:val="00195CA7"/>
    <w:rsid w:val="001A667B"/>
    <w:rsid w:val="001B112A"/>
    <w:rsid w:val="001D347D"/>
    <w:rsid w:val="001E5A16"/>
    <w:rsid w:val="001F512E"/>
    <w:rsid w:val="00202A78"/>
    <w:rsid w:val="002033C6"/>
    <w:rsid w:val="002046A9"/>
    <w:rsid w:val="00225F31"/>
    <w:rsid w:val="0024407C"/>
    <w:rsid w:val="00246BF4"/>
    <w:rsid w:val="00261B9C"/>
    <w:rsid w:val="002718A9"/>
    <w:rsid w:val="00276E3B"/>
    <w:rsid w:val="002775AC"/>
    <w:rsid w:val="00294BC3"/>
    <w:rsid w:val="00297844"/>
    <w:rsid w:val="002A0C42"/>
    <w:rsid w:val="002A1131"/>
    <w:rsid w:val="002A5BD4"/>
    <w:rsid w:val="002B4A05"/>
    <w:rsid w:val="002C0B0D"/>
    <w:rsid w:val="002C4813"/>
    <w:rsid w:val="002D66E9"/>
    <w:rsid w:val="002F7D3E"/>
    <w:rsid w:val="003022D6"/>
    <w:rsid w:val="0031419E"/>
    <w:rsid w:val="00320DC7"/>
    <w:rsid w:val="00342678"/>
    <w:rsid w:val="003444F6"/>
    <w:rsid w:val="00344975"/>
    <w:rsid w:val="00364A5D"/>
    <w:rsid w:val="00372E43"/>
    <w:rsid w:val="0037415C"/>
    <w:rsid w:val="00382CC3"/>
    <w:rsid w:val="00383566"/>
    <w:rsid w:val="00385F07"/>
    <w:rsid w:val="00391E7B"/>
    <w:rsid w:val="003B0DB8"/>
    <w:rsid w:val="003B0EC1"/>
    <w:rsid w:val="003B57EC"/>
    <w:rsid w:val="003D0269"/>
    <w:rsid w:val="003F0472"/>
    <w:rsid w:val="003F544F"/>
    <w:rsid w:val="004554F5"/>
    <w:rsid w:val="004632EB"/>
    <w:rsid w:val="00464588"/>
    <w:rsid w:val="00494FE7"/>
    <w:rsid w:val="004A083E"/>
    <w:rsid w:val="004A4F05"/>
    <w:rsid w:val="004A5596"/>
    <w:rsid w:val="004C5543"/>
    <w:rsid w:val="004C79D3"/>
    <w:rsid w:val="004D316F"/>
    <w:rsid w:val="004D4B93"/>
    <w:rsid w:val="004D7CBB"/>
    <w:rsid w:val="004E3409"/>
    <w:rsid w:val="004E6B3C"/>
    <w:rsid w:val="004F112B"/>
    <w:rsid w:val="004F3150"/>
    <w:rsid w:val="005319B0"/>
    <w:rsid w:val="0053594A"/>
    <w:rsid w:val="005414F9"/>
    <w:rsid w:val="00543685"/>
    <w:rsid w:val="00563B2A"/>
    <w:rsid w:val="00570705"/>
    <w:rsid w:val="005762DB"/>
    <w:rsid w:val="00590825"/>
    <w:rsid w:val="0059685D"/>
    <w:rsid w:val="005A35B4"/>
    <w:rsid w:val="005A4985"/>
    <w:rsid w:val="005A5776"/>
    <w:rsid w:val="005B12A3"/>
    <w:rsid w:val="005B1918"/>
    <w:rsid w:val="005B1A62"/>
    <w:rsid w:val="005B3274"/>
    <w:rsid w:val="005C63B9"/>
    <w:rsid w:val="005D0149"/>
    <w:rsid w:val="005D43CE"/>
    <w:rsid w:val="005E4024"/>
    <w:rsid w:val="00605437"/>
    <w:rsid w:val="00614296"/>
    <w:rsid w:val="00646F26"/>
    <w:rsid w:val="00656F0F"/>
    <w:rsid w:val="006620A7"/>
    <w:rsid w:val="00683B19"/>
    <w:rsid w:val="00686320"/>
    <w:rsid w:val="006A451A"/>
    <w:rsid w:val="006B3B3C"/>
    <w:rsid w:val="006B3C8F"/>
    <w:rsid w:val="006C0FD9"/>
    <w:rsid w:val="006F54A5"/>
    <w:rsid w:val="00701894"/>
    <w:rsid w:val="0071016A"/>
    <w:rsid w:val="00710650"/>
    <w:rsid w:val="00710F62"/>
    <w:rsid w:val="00711B24"/>
    <w:rsid w:val="007150BC"/>
    <w:rsid w:val="00715415"/>
    <w:rsid w:val="0072123B"/>
    <w:rsid w:val="007773E3"/>
    <w:rsid w:val="007816E6"/>
    <w:rsid w:val="00782628"/>
    <w:rsid w:val="00785157"/>
    <w:rsid w:val="007C6351"/>
    <w:rsid w:val="007D13C5"/>
    <w:rsid w:val="007D33AA"/>
    <w:rsid w:val="007E06E2"/>
    <w:rsid w:val="007E28F5"/>
    <w:rsid w:val="007E6E22"/>
    <w:rsid w:val="0080546E"/>
    <w:rsid w:val="00806B8C"/>
    <w:rsid w:val="00807BB1"/>
    <w:rsid w:val="0081648C"/>
    <w:rsid w:val="00821034"/>
    <w:rsid w:val="00830288"/>
    <w:rsid w:val="00834DE1"/>
    <w:rsid w:val="008568E5"/>
    <w:rsid w:val="00864E9B"/>
    <w:rsid w:val="00870611"/>
    <w:rsid w:val="008710F8"/>
    <w:rsid w:val="00871E65"/>
    <w:rsid w:val="008818CB"/>
    <w:rsid w:val="00892718"/>
    <w:rsid w:val="0089279F"/>
    <w:rsid w:val="008A7023"/>
    <w:rsid w:val="008B05C6"/>
    <w:rsid w:val="008C3B58"/>
    <w:rsid w:val="008D271E"/>
    <w:rsid w:val="008D71A6"/>
    <w:rsid w:val="008E2C03"/>
    <w:rsid w:val="008E5BBB"/>
    <w:rsid w:val="00906ABE"/>
    <w:rsid w:val="00912C49"/>
    <w:rsid w:val="00914D6D"/>
    <w:rsid w:val="00917986"/>
    <w:rsid w:val="009553A7"/>
    <w:rsid w:val="0096335D"/>
    <w:rsid w:val="00973EDE"/>
    <w:rsid w:val="009838F0"/>
    <w:rsid w:val="009864C1"/>
    <w:rsid w:val="009913A3"/>
    <w:rsid w:val="009A61F5"/>
    <w:rsid w:val="009B1351"/>
    <w:rsid w:val="009B1913"/>
    <w:rsid w:val="009E1BAC"/>
    <w:rsid w:val="00A035AC"/>
    <w:rsid w:val="00A2303A"/>
    <w:rsid w:val="00A343C7"/>
    <w:rsid w:val="00A46F69"/>
    <w:rsid w:val="00A63C0E"/>
    <w:rsid w:val="00A81C28"/>
    <w:rsid w:val="00A82D37"/>
    <w:rsid w:val="00A951B8"/>
    <w:rsid w:val="00AA09C4"/>
    <w:rsid w:val="00AD55B4"/>
    <w:rsid w:val="00AD651E"/>
    <w:rsid w:val="00AD76B4"/>
    <w:rsid w:val="00AF1E45"/>
    <w:rsid w:val="00AF2660"/>
    <w:rsid w:val="00B15D31"/>
    <w:rsid w:val="00B30494"/>
    <w:rsid w:val="00B331CC"/>
    <w:rsid w:val="00B343BE"/>
    <w:rsid w:val="00B3635E"/>
    <w:rsid w:val="00B55D94"/>
    <w:rsid w:val="00B61734"/>
    <w:rsid w:val="00B66D91"/>
    <w:rsid w:val="00B82FE4"/>
    <w:rsid w:val="00B8527B"/>
    <w:rsid w:val="00BA0D06"/>
    <w:rsid w:val="00BB122E"/>
    <w:rsid w:val="00BF5878"/>
    <w:rsid w:val="00C05D0B"/>
    <w:rsid w:val="00C114A2"/>
    <w:rsid w:val="00C20AD6"/>
    <w:rsid w:val="00C30AB6"/>
    <w:rsid w:val="00C4432E"/>
    <w:rsid w:val="00C46CC8"/>
    <w:rsid w:val="00C537F4"/>
    <w:rsid w:val="00C55560"/>
    <w:rsid w:val="00C63EC9"/>
    <w:rsid w:val="00C66589"/>
    <w:rsid w:val="00C729E1"/>
    <w:rsid w:val="00C72F04"/>
    <w:rsid w:val="00C761B6"/>
    <w:rsid w:val="00C80EE3"/>
    <w:rsid w:val="00C8677B"/>
    <w:rsid w:val="00C961F4"/>
    <w:rsid w:val="00CA5001"/>
    <w:rsid w:val="00CB5D32"/>
    <w:rsid w:val="00CD4F46"/>
    <w:rsid w:val="00CF075E"/>
    <w:rsid w:val="00D25385"/>
    <w:rsid w:val="00D27B99"/>
    <w:rsid w:val="00D44EA0"/>
    <w:rsid w:val="00D45E29"/>
    <w:rsid w:val="00D54775"/>
    <w:rsid w:val="00D8023B"/>
    <w:rsid w:val="00DB6559"/>
    <w:rsid w:val="00DE702A"/>
    <w:rsid w:val="00DF2AFB"/>
    <w:rsid w:val="00DF75AC"/>
    <w:rsid w:val="00E00515"/>
    <w:rsid w:val="00E01DAC"/>
    <w:rsid w:val="00E1583E"/>
    <w:rsid w:val="00E30F7E"/>
    <w:rsid w:val="00E4033F"/>
    <w:rsid w:val="00E43DAF"/>
    <w:rsid w:val="00E5127F"/>
    <w:rsid w:val="00E6032D"/>
    <w:rsid w:val="00E662F2"/>
    <w:rsid w:val="00E83CBB"/>
    <w:rsid w:val="00E95A59"/>
    <w:rsid w:val="00EB1177"/>
    <w:rsid w:val="00EC0405"/>
    <w:rsid w:val="00ED1A44"/>
    <w:rsid w:val="00ED3628"/>
    <w:rsid w:val="00ED718D"/>
    <w:rsid w:val="00EF5C3D"/>
    <w:rsid w:val="00F14176"/>
    <w:rsid w:val="00F24653"/>
    <w:rsid w:val="00F41231"/>
    <w:rsid w:val="00F41B8E"/>
    <w:rsid w:val="00F769F1"/>
    <w:rsid w:val="00F87A0F"/>
    <w:rsid w:val="00F9506A"/>
    <w:rsid w:val="00FA566F"/>
    <w:rsid w:val="00FB42DA"/>
    <w:rsid w:val="00FB48CF"/>
    <w:rsid w:val="00FC6ED1"/>
    <w:rsid w:val="00FD010B"/>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689"/>
    <o:shapelayout v:ext="edit">
      <o:idmap v:ext="edit" data="1"/>
    </o:shapelayout>
  </w:shapeDefaults>
  <w:decimalSymbol w:val=","/>
  <w:listSeparator w:val=";"/>
  <w14:docId w14:val="4A13CD5E"/>
  <w15:docId w15:val="{9662AE46-B195-48FD-A934-51A2CADD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289993">
      <w:bodyDiv w:val="1"/>
      <w:marLeft w:val="0"/>
      <w:marRight w:val="0"/>
      <w:marTop w:val="0"/>
      <w:marBottom w:val="0"/>
      <w:divBdr>
        <w:top w:val="none" w:sz="0" w:space="0" w:color="auto"/>
        <w:left w:val="none" w:sz="0" w:space="0" w:color="auto"/>
        <w:bottom w:val="none" w:sz="0" w:space="0" w:color="auto"/>
        <w:right w:val="none" w:sz="0" w:space="0" w:color="auto"/>
      </w:divBdr>
    </w:div>
    <w:div w:id="44731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2D358-143C-40B7-A85A-D2D42ABD8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622</Words>
  <Characters>3641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8</cp:revision>
  <cp:lastPrinted>2025-09-16T12:36:00Z</cp:lastPrinted>
  <dcterms:created xsi:type="dcterms:W3CDTF">2024-02-29T15:09:00Z</dcterms:created>
  <dcterms:modified xsi:type="dcterms:W3CDTF">2025-09-16T12:36:00Z</dcterms:modified>
</cp:coreProperties>
</file>